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9" w:rsidRPr="00CA231E" w:rsidRDefault="009B353E" w:rsidP="00A76EE9">
      <w:pPr>
        <w:rPr>
          <w:rFonts w:ascii="Calibri" w:hAnsi="Calibri"/>
          <w:b/>
          <w:color w:val="00336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9300" cy="382270"/>
            <wp:effectExtent l="0" t="0" r="0" b="0"/>
            <wp:wrapNone/>
            <wp:docPr id="4" name="Рисунок 3" descr="Описание: C:\Documents and Settings\akrasnoperova\Рабочий стол\logo_Polistek_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akrasnoperova\Рабочий стол\logo_Polistek_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EE9" w:rsidRPr="0062386F">
        <w:rPr>
          <w:rFonts w:ascii="Calibri" w:hAnsi="Calibri"/>
          <w:b/>
          <w:color w:val="003366"/>
          <w:sz w:val="18"/>
          <w:szCs w:val="18"/>
        </w:rPr>
        <w:t>ОПРОСНЫЙ ЛИСТ №</w:t>
      </w:r>
      <w:r w:rsidR="00A76EE9" w:rsidRPr="0062386F">
        <w:rPr>
          <w:rFonts w:ascii="Calibri" w:hAnsi="Calibri"/>
          <w:b/>
          <w:color w:val="003366"/>
          <w:sz w:val="18"/>
          <w:szCs w:val="18"/>
          <w:highlight w:val="lightGray"/>
        </w:rPr>
        <w:t>______</w:t>
      </w:r>
      <w:r w:rsidR="00A76EE9" w:rsidRPr="0062386F">
        <w:rPr>
          <w:rFonts w:ascii="Calibri" w:hAnsi="Calibri"/>
          <w:b/>
          <w:color w:val="003366"/>
          <w:sz w:val="18"/>
          <w:szCs w:val="18"/>
        </w:rPr>
        <w:t xml:space="preserve"> ДЛЯ ЗАКАЗА ТЕРМОШКАФОВ МАРКИ ШПТ</w:t>
      </w:r>
      <w:r w:rsidR="00A76EE9">
        <w:rPr>
          <w:rFonts w:ascii="Calibri" w:hAnsi="Calibri"/>
          <w:b/>
          <w:color w:val="003366"/>
          <w:sz w:val="18"/>
          <w:szCs w:val="18"/>
        </w:rPr>
        <w:t xml:space="preserve">    №проекта  </w:t>
      </w:r>
      <w:r w:rsidR="00A76EE9" w:rsidRPr="00CA231E">
        <w:rPr>
          <w:rFonts w:ascii="Calibri" w:hAnsi="Calibri"/>
          <w:b/>
          <w:color w:val="003366"/>
          <w:sz w:val="18"/>
          <w:szCs w:val="18"/>
          <w:highlight w:val="lightGray"/>
        </w:rPr>
        <w:t>_______</w:t>
      </w:r>
    </w:p>
    <w:p w:rsidR="00A76EE9" w:rsidRPr="0062386F" w:rsidRDefault="00A76EE9" w:rsidP="00A76EE9">
      <w:pPr>
        <w:rPr>
          <w:rFonts w:ascii="Calibri" w:hAnsi="Calibri"/>
          <w:b/>
          <w:color w:val="003366"/>
          <w:sz w:val="18"/>
          <w:szCs w:val="18"/>
        </w:rPr>
      </w:pPr>
      <w:r w:rsidRPr="0062386F">
        <w:rPr>
          <w:rFonts w:ascii="Calibri" w:hAnsi="Calibri"/>
          <w:b/>
          <w:color w:val="003366"/>
          <w:sz w:val="18"/>
          <w:szCs w:val="18"/>
        </w:rPr>
        <w:t xml:space="preserve">Позиция шкафа </w:t>
      </w:r>
      <w:r w:rsidRPr="0062386F">
        <w:rPr>
          <w:rFonts w:ascii="Calibri" w:hAnsi="Calibri"/>
          <w:b/>
          <w:color w:val="003366"/>
          <w:sz w:val="18"/>
          <w:szCs w:val="18"/>
          <w:highlight w:val="lightGray"/>
        </w:rPr>
        <w:t>_______________</w:t>
      </w:r>
      <w:r w:rsidRPr="0062386F">
        <w:rPr>
          <w:rFonts w:ascii="Calibri" w:hAnsi="Calibri"/>
          <w:b/>
          <w:color w:val="003366"/>
          <w:sz w:val="18"/>
          <w:szCs w:val="18"/>
        </w:rPr>
        <w:t xml:space="preserve">   Позиция датчиков </w:t>
      </w:r>
      <w:r w:rsidRPr="0062386F">
        <w:rPr>
          <w:rFonts w:ascii="Calibri" w:hAnsi="Calibri"/>
          <w:b/>
          <w:color w:val="003366"/>
          <w:sz w:val="18"/>
          <w:szCs w:val="18"/>
          <w:highlight w:val="lightGray"/>
        </w:rPr>
        <w:t>_______________</w:t>
      </w:r>
    </w:p>
    <w:p w:rsidR="00A76EE9" w:rsidRPr="0062386F" w:rsidRDefault="009B353E" w:rsidP="00A76EE9">
      <w:pPr>
        <w:spacing w:before="60"/>
        <w:rPr>
          <w:rFonts w:ascii="Calibri" w:hAnsi="Calibri"/>
          <w:b/>
          <w:color w:val="00336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</wp:posOffset>
                </wp:positionV>
                <wp:extent cx="4686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8pt" to="36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" strokecolor="#036" strokeweight="1pt"/>
            </w:pict>
          </mc:Fallback>
        </mc:AlternateContent>
      </w:r>
      <w:r w:rsidR="00A76EE9">
        <w:rPr>
          <w:rFonts w:ascii="Calibri" w:hAnsi="Calibri"/>
          <w:b/>
          <w:color w:val="003366"/>
          <w:sz w:val="18"/>
          <w:szCs w:val="18"/>
        </w:rPr>
        <w:t>ООО «Полистэк»</w:t>
      </w:r>
      <w:r w:rsidR="00A76EE9" w:rsidRPr="0062386F">
        <w:rPr>
          <w:rFonts w:ascii="Calibri" w:hAnsi="Calibri"/>
          <w:b/>
          <w:color w:val="003366"/>
          <w:sz w:val="18"/>
          <w:szCs w:val="18"/>
        </w:rPr>
        <w:t>, г.</w:t>
      </w:r>
      <w:r w:rsidR="00A76EE9">
        <w:rPr>
          <w:rFonts w:ascii="Calibri" w:hAnsi="Calibri"/>
          <w:b/>
          <w:color w:val="003366"/>
          <w:sz w:val="18"/>
          <w:szCs w:val="18"/>
        </w:rPr>
        <w:t xml:space="preserve"> Уфа.</w:t>
      </w:r>
      <w:r w:rsidR="00A76EE9" w:rsidRPr="0062386F">
        <w:rPr>
          <w:rFonts w:ascii="Calibri" w:hAnsi="Calibri"/>
          <w:b/>
          <w:color w:val="003366"/>
          <w:sz w:val="18"/>
          <w:szCs w:val="18"/>
        </w:rPr>
        <w:t xml:space="preserve"> Тел.</w:t>
      </w:r>
      <w:r w:rsidR="00A76EE9">
        <w:rPr>
          <w:rFonts w:ascii="Calibri" w:hAnsi="Calibri"/>
          <w:b/>
          <w:color w:val="003366"/>
          <w:sz w:val="18"/>
          <w:szCs w:val="18"/>
        </w:rPr>
        <w:t>/</w:t>
      </w:r>
      <w:r w:rsidR="00A76EE9" w:rsidRPr="0062386F">
        <w:rPr>
          <w:rFonts w:ascii="Calibri" w:hAnsi="Calibri"/>
          <w:b/>
          <w:color w:val="003366"/>
          <w:sz w:val="18"/>
          <w:szCs w:val="18"/>
        </w:rPr>
        <w:t>факс (</w:t>
      </w:r>
      <w:r w:rsidR="00A76EE9">
        <w:rPr>
          <w:rFonts w:ascii="Calibri" w:hAnsi="Calibri"/>
          <w:b/>
          <w:color w:val="003366"/>
          <w:sz w:val="18"/>
          <w:szCs w:val="18"/>
        </w:rPr>
        <w:t>347</w:t>
      </w:r>
      <w:r w:rsidR="00A76EE9" w:rsidRPr="0062386F">
        <w:rPr>
          <w:rFonts w:ascii="Calibri" w:hAnsi="Calibri"/>
          <w:b/>
          <w:color w:val="003366"/>
          <w:sz w:val="18"/>
          <w:szCs w:val="18"/>
        </w:rPr>
        <w:t xml:space="preserve">) </w:t>
      </w:r>
      <w:r w:rsidR="00A76EE9">
        <w:rPr>
          <w:rFonts w:ascii="Calibri" w:hAnsi="Calibri"/>
          <w:b/>
          <w:color w:val="003366"/>
          <w:sz w:val="18"/>
          <w:szCs w:val="18"/>
        </w:rPr>
        <w:t xml:space="preserve">292-61-93/94. </w:t>
      </w:r>
      <w:r w:rsidR="00A76EE9" w:rsidRPr="0062386F">
        <w:rPr>
          <w:rFonts w:ascii="Calibri" w:hAnsi="Calibri"/>
          <w:b/>
          <w:color w:val="003366"/>
          <w:sz w:val="18"/>
          <w:szCs w:val="18"/>
          <w:lang w:val="en-US"/>
        </w:rPr>
        <w:t>e</w:t>
      </w:r>
      <w:r w:rsidR="00A76EE9" w:rsidRPr="00B94678">
        <w:rPr>
          <w:rFonts w:ascii="Calibri" w:hAnsi="Calibri"/>
          <w:b/>
          <w:color w:val="003366"/>
          <w:sz w:val="18"/>
          <w:szCs w:val="18"/>
        </w:rPr>
        <w:t>-</w:t>
      </w:r>
      <w:r w:rsidR="00A76EE9" w:rsidRPr="0062386F">
        <w:rPr>
          <w:rFonts w:ascii="Calibri" w:hAnsi="Calibri"/>
          <w:b/>
          <w:color w:val="003366"/>
          <w:sz w:val="18"/>
          <w:szCs w:val="18"/>
          <w:lang w:val="en-US"/>
        </w:rPr>
        <w:t>mail</w:t>
      </w:r>
      <w:r w:rsidR="00A76EE9" w:rsidRPr="00B94678">
        <w:rPr>
          <w:rFonts w:ascii="Calibri" w:hAnsi="Calibri"/>
          <w:b/>
          <w:color w:val="003366"/>
          <w:sz w:val="18"/>
          <w:szCs w:val="18"/>
        </w:rPr>
        <w:t xml:space="preserve">: </w:t>
      </w:r>
      <w:hyperlink r:id="rId9" w:history="1">
        <w:r w:rsidR="00A76EE9" w:rsidRPr="009200D9">
          <w:rPr>
            <w:rStyle w:val="a3"/>
            <w:rFonts w:ascii="Calibri" w:hAnsi="Calibri"/>
            <w:b/>
            <w:i/>
            <w:sz w:val="18"/>
            <w:szCs w:val="18"/>
            <w:lang w:val="en-US"/>
          </w:rPr>
          <w:t>info</w:t>
        </w:r>
        <w:r w:rsidR="00A76EE9" w:rsidRPr="00B94678">
          <w:rPr>
            <w:rStyle w:val="a3"/>
            <w:rFonts w:ascii="Calibri" w:hAnsi="Calibri"/>
            <w:b/>
            <w:i/>
            <w:sz w:val="18"/>
            <w:szCs w:val="18"/>
          </w:rPr>
          <w:t>@</w:t>
        </w:r>
        <w:r w:rsidR="00A76EE9" w:rsidRPr="009200D9">
          <w:rPr>
            <w:rStyle w:val="a3"/>
            <w:rFonts w:ascii="Calibri" w:hAnsi="Calibri"/>
            <w:b/>
            <w:i/>
            <w:sz w:val="18"/>
            <w:szCs w:val="18"/>
            <w:lang w:val="en-US"/>
          </w:rPr>
          <w:t>polistekufa</w:t>
        </w:r>
        <w:r w:rsidR="00A76EE9" w:rsidRPr="00B94678">
          <w:rPr>
            <w:rStyle w:val="a3"/>
            <w:rFonts w:ascii="Calibri" w:hAnsi="Calibri"/>
            <w:b/>
            <w:i/>
            <w:sz w:val="18"/>
            <w:szCs w:val="18"/>
          </w:rPr>
          <w:t>.</w:t>
        </w:r>
        <w:r w:rsidR="00A76EE9" w:rsidRPr="009200D9">
          <w:rPr>
            <w:rStyle w:val="a3"/>
            <w:rFonts w:ascii="Calibri" w:hAnsi="Calibri"/>
            <w:b/>
            <w:i/>
            <w:sz w:val="18"/>
            <w:szCs w:val="18"/>
            <w:lang w:val="en-US"/>
          </w:rPr>
          <w:t>ru</w:t>
        </w:r>
      </w:hyperlink>
      <w:r w:rsidR="00A76EE9">
        <w:rPr>
          <w:rFonts w:ascii="Calibri" w:hAnsi="Calibri"/>
          <w:b/>
          <w:color w:val="003366"/>
          <w:sz w:val="18"/>
          <w:szCs w:val="18"/>
        </w:rPr>
        <w:t xml:space="preserve"> </w:t>
      </w:r>
      <w:r w:rsidR="00A76EE9" w:rsidRPr="00B94678">
        <w:rPr>
          <w:rFonts w:ascii="Calibri" w:hAnsi="Calibri"/>
          <w:b/>
          <w:color w:val="003366"/>
          <w:sz w:val="18"/>
          <w:szCs w:val="18"/>
        </w:rPr>
        <w:t xml:space="preserve">  </w:t>
      </w:r>
      <w:r w:rsidR="00A76EE9" w:rsidRPr="00B94678">
        <w:rPr>
          <w:rFonts w:ascii="Calibri" w:hAnsi="Calibri"/>
          <w:b/>
          <w:color w:val="003366"/>
          <w:sz w:val="18"/>
          <w:szCs w:val="18"/>
          <w:lang w:val="en-US"/>
        </w:rPr>
        <w:t>http</w:t>
      </w:r>
      <w:r w:rsidR="00A76EE9" w:rsidRPr="00B94678">
        <w:rPr>
          <w:rFonts w:ascii="Calibri" w:hAnsi="Calibri"/>
          <w:b/>
          <w:color w:val="003366"/>
          <w:sz w:val="18"/>
          <w:szCs w:val="18"/>
        </w:rPr>
        <w:t>://</w:t>
      </w:r>
      <w:r w:rsidR="00A76EE9" w:rsidRPr="00B94678">
        <w:rPr>
          <w:rStyle w:val="a3"/>
          <w:rFonts w:ascii="Calibri" w:hAnsi="Calibri"/>
          <w:b/>
          <w:i/>
          <w:sz w:val="18"/>
          <w:szCs w:val="18"/>
          <w:lang w:val="en-US"/>
        </w:rPr>
        <w:t>polistekufa</w:t>
      </w:r>
      <w:r w:rsidR="00A76EE9" w:rsidRPr="00107329">
        <w:rPr>
          <w:rStyle w:val="a3"/>
          <w:rFonts w:ascii="Calibri" w:hAnsi="Calibri"/>
          <w:b/>
          <w:i/>
          <w:sz w:val="18"/>
          <w:szCs w:val="18"/>
        </w:rPr>
        <w:t>.</w:t>
      </w:r>
      <w:r w:rsidR="00A76EE9" w:rsidRPr="00B94678">
        <w:rPr>
          <w:rStyle w:val="a3"/>
          <w:rFonts w:ascii="Calibri" w:hAnsi="Calibri"/>
          <w:b/>
          <w:i/>
          <w:sz w:val="18"/>
          <w:szCs w:val="18"/>
          <w:lang w:val="en-US"/>
        </w:rPr>
        <w:t>ru</w:t>
      </w:r>
      <w:r w:rsidR="00A76EE9" w:rsidRPr="00B94678">
        <w:rPr>
          <w:rFonts w:ascii="Calibri" w:hAnsi="Calibri"/>
          <w:b/>
          <w:color w:val="003366"/>
          <w:sz w:val="18"/>
          <w:szCs w:val="18"/>
        </w:rPr>
        <w:t xml:space="preserve">/ </w:t>
      </w:r>
      <w:r w:rsidR="00A76EE9">
        <w:rPr>
          <w:rFonts w:ascii="Calibri" w:hAnsi="Calibri"/>
          <w:b/>
          <w:color w:val="003366"/>
          <w:sz w:val="18"/>
          <w:szCs w:val="18"/>
        </w:rPr>
        <w:t xml:space="preserve">                                                 </w:t>
      </w:r>
    </w:p>
    <w:p w:rsidR="00A76EE9" w:rsidRDefault="00A76EE9" w:rsidP="00A76EE9">
      <w:pPr>
        <w:rPr>
          <w:rFonts w:ascii="Calibri" w:hAnsi="Calibri" w:cs="Tahoma"/>
          <w:b/>
          <w:color w:val="FFFFFF"/>
          <w:sz w:val="16"/>
          <w:szCs w:val="18"/>
        </w:rPr>
      </w:pPr>
      <w:r w:rsidRPr="00B94678">
        <w:rPr>
          <w:rFonts w:ascii="Calibri" w:hAnsi="Calibri" w:cs="Tahoma"/>
          <w:b/>
          <w:color w:val="FFFFFF"/>
          <w:sz w:val="16"/>
          <w:szCs w:val="18"/>
          <w:highlight w:val="red"/>
        </w:rPr>
        <w:t>Опросный лист заполняется для каждой</w:t>
      </w:r>
      <w:r>
        <w:rPr>
          <w:rFonts w:ascii="Calibri" w:hAnsi="Calibri" w:cs="Tahoma"/>
          <w:b/>
          <w:color w:val="FFFFFF"/>
          <w:sz w:val="16"/>
          <w:szCs w:val="18"/>
          <w:highlight w:val="red"/>
        </w:rPr>
        <w:t xml:space="preserve"> марки и</w:t>
      </w:r>
      <w:r w:rsidRPr="00B94678">
        <w:rPr>
          <w:rFonts w:ascii="Calibri" w:hAnsi="Calibri" w:cs="Tahoma"/>
          <w:b/>
          <w:color w:val="FFFFFF"/>
          <w:sz w:val="16"/>
          <w:szCs w:val="18"/>
          <w:highlight w:val="red"/>
        </w:rPr>
        <w:t xml:space="preserve"> комплектации шкафа</w:t>
      </w:r>
      <w:r>
        <w:rPr>
          <w:rFonts w:ascii="Calibri" w:hAnsi="Calibri" w:cs="Tahoma"/>
          <w:b/>
          <w:color w:val="FFFFFF"/>
          <w:sz w:val="16"/>
          <w:szCs w:val="18"/>
          <w:highlight w:val="red"/>
        </w:rPr>
        <w:t xml:space="preserve"> отдельно</w:t>
      </w:r>
      <w:r w:rsidRPr="00B94678">
        <w:rPr>
          <w:rFonts w:ascii="Calibri" w:hAnsi="Calibri" w:cs="Tahoma"/>
          <w:b/>
          <w:color w:val="FFFFFF"/>
          <w:sz w:val="16"/>
          <w:szCs w:val="18"/>
          <w:highlight w:val="red"/>
        </w:rPr>
        <w:t>!!!</w:t>
      </w:r>
    </w:p>
    <w:tbl>
      <w:tblPr>
        <w:tblpPr w:leftFromText="180" w:rightFromText="180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1440"/>
        <w:gridCol w:w="1260"/>
        <w:gridCol w:w="972"/>
        <w:gridCol w:w="1728"/>
        <w:gridCol w:w="360"/>
        <w:gridCol w:w="720"/>
        <w:gridCol w:w="720"/>
        <w:gridCol w:w="2379"/>
      </w:tblGrid>
      <w:tr w:rsidR="00A76EE9" w:rsidRPr="00A76EE9" w:rsidTr="00A76EE9">
        <w:trPr>
          <w:trHeight w:val="351"/>
        </w:trPr>
        <w:tc>
          <w:tcPr>
            <w:tcW w:w="5400" w:type="dxa"/>
            <w:gridSpan w:val="5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>Организация/Заказчик:</w:t>
            </w:r>
            <w:r w:rsidRPr="00A76EE9">
              <w:rPr>
                <w:rFonts w:ascii="Calibri" w:hAnsi="Calibri"/>
                <w:b/>
                <w:sz w:val="18"/>
                <w:szCs w:val="18"/>
                <w:highlight w:val="lightGray"/>
              </w:rPr>
              <w:t>_____________________________________</w:t>
            </w:r>
          </w:p>
        </w:tc>
        <w:tc>
          <w:tcPr>
            <w:tcW w:w="5907" w:type="dxa"/>
            <w:gridSpan w:val="5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Контактное лицо: </w:t>
            </w:r>
            <w:r w:rsidRPr="00A76EE9">
              <w:rPr>
                <w:rFonts w:ascii="Calibri" w:hAnsi="Calibri"/>
                <w:b/>
                <w:sz w:val="18"/>
                <w:szCs w:val="18"/>
                <w:highlight w:val="lightGray"/>
              </w:rPr>
              <w:t>_________________________________________</w:t>
            </w:r>
          </w:p>
        </w:tc>
      </w:tr>
      <w:tr w:rsidR="00A76EE9" w:rsidRPr="00A76EE9" w:rsidTr="00A76EE9">
        <w:trPr>
          <w:trHeight w:val="346"/>
        </w:trPr>
        <w:tc>
          <w:tcPr>
            <w:tcW w:w="5400" w:type="dxa"/>
            <w:gridSpan w:val="5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Контактный телефон, </w:t>
            </w:r>
            <w:r w:rsidRPr="00A76EE9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e-mail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A76EE9">
              <w:rPr>
                <w:rFonts w:ascii="Calibri" w:hAnsi="Calibri"/>
                <w:b/>
                <w:sz w:val="18"/>
                <w:szCs w:val="18"/>
                <w:highlight w:val="lightGray"/>
              </w:rPr>
              <w:t>_______________________________</w:t>
            </w:r>
          </w:p>
        </w:tc>
        <w:tc>
          <w:tcPr>
            <w:tcW w:w="5907" w:type="dxa"/>
            <w:gridSpan w:val="5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Объект установки: </w:t>
            </w:r>
            <w:r w:rsidRPr="00A76EE9">
              <w:rPr>
                <w:rFonts w:ascii="Calibri" w:hAnsi="Calibri"/>
                <w:b/>
                <w:sz w:val="18"/>
                <w:szCs w:val="18"/>
                <w:highlight w:val="lightGray"/>
              </w:rPr>
              <w:t>________________________________________</w:t>
            </w:r>
          </w:p>
        </w:tc>
      </w:tr>
      <w:tr w:rsidR="001D5463" w:rsidRPr="00A76EE9" w:rsidTr="001D5463">
        <w:trPr>
          <w:trHeight w:val="346"/>
        </w:trPr>
        <w:tc>
          <w:tcPr>
            <w:tcW w:w="11307" w:type="dxa"/>
            <w:gridSpan w:val="10"/>
          </w:tcPr>
          <w:p w:rsidR="001D5463" w:rsidRPr="007B7D01" w:rsidRDefault="001D5463" w:rsidP="001D546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B7D01">
              <w:rPr>
                <w:rFonts w:ascii="Calibri" w:hAnsi="Calibri"/>
                <w:b/>
                <w:i/>
                <w:sz w:val="20"/>
                <w:szCs w:val="20"/>
              </w:rPr>
              <w:t>Общие технические требования:</w:t>
            </w:r>
          </w:p>
          <w:p w:rsidR="001D5463" w:rsidRDefault="001D5463" w:rsidP="001D5463">
            <w:pPr>
              <w:rPr>
                <w:rFonts w:ascii="Calibri" w:hAnsi="Calibri"/>
                <w:sz w:val="18"/>
                <w:szCs w:val="18"/>
              </w:rPr>
            </w:pPr>
            <w:r w:rsidRPr="00633554">
              <w:rPr>
                <w:rFonts w:ascii="Calibri" w:hAnsi="Calibri"/>
                <w:sz w:val="18"/>
                <w:szCs w:val="18"/>
              </w:rPr>
              <w:t>- технические условия: ТУ 3442-002-88119111-2013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1D5463" w:rsidRDefault="001D5463" w:rsidP="001D54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DC7BF3">
              <w:rPr>
                <w:rFonts w:ascii="Calibri" w:hAnsi="Calibri"/>
                <w:b/>
                <w:i/>
                <w:sz w:val="18"/>
                <w:szCs w:val="18"/>
              </w:rPr>
              <w:t>внутри шкафа нет выступающих и утопленных конструкций, в которых может скапливаться жидкость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1D5463" w:rsidRDefault="001D5463" w:rsidP="001D54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241ADD">
              <w:rPr>
                <w:rFonts w:ascii="Calibri" w:hAnsi="Calibri"/>
                <w:sz w:val="18"/>
                <w:szCs w:val="18"/>
              </w:rPr>
              <w:t xml:space="preserve">Корпус и крышка выполнены многослойно </w:t>
            </w:r>
            <w:r w:rsidR="00241ADD">
              <w:rPr>
                <w:rFonts w:ascii="Calibri" w:hAnsi="Calibri" w:cs="Calibri"/>
                <w:sz w:val="18"/>
                <w:szCs w:val="18"/>
              </w:rPr>
              <w:t>(стеклопластик–</w:t>
            </w:r>
            <w:r w:rsidRPr="00FF5485">
              <w:rPr>
                <w:rFonts w:ascii="Calibri" w:hAnsi="Calibri" w:cs="Calibri"/>
                <w:sz w:val="18"/>
                <w:szCs w:val="18"/>
              </w:rPr>
              <w:t>пенаполиуретан–стеклопластик)</w:t>
            </w:r>
            <w:r w:rsidR="00241A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толщина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rPr>
                  <w:rFonts w:ascii="Calibri" w:hAnsi="Calibri" w:cs="Calibri"/>
                  <w:sz w:val="18"/>
                  <w:szCs w:val="18"/>
                </w:rPr>
                <w:t>35 мм</w:t>
              </w:r>
            </w:smartTag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1D5463" w:rsidRDefault="001D5463" w:rsidP="001D54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морозостойкий уплотнитель;</w:t>
            </w:r>
          </w:p>
          <w:p w:rsidR="001D5463" w:rsidRDefault="001D5463" w:rsidP="001D54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обеспечение степени защиты от внешних воздействий </w:t>
            </w:r>
            <w:r>
              <w:rPr>
                <w:rFonts w:ascii="Calibri" w:hAnsi="Calibri" w:cs="Calibri"/>
                <w:sz w:val="18"/>
                <w:szCs w:val="18"/>
              </w:rPr>
              <w:t>≥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IP</w:t>
            </w:r>
            <w:r w:rsidRPr="00DC7BF3">
              <w:rPr>
                <w:rFonts w:ascii="Calibri" w:hAnsi="Calibri"/>
                <w:sz w:val="18"/>
                <w:szCs w:val="18"/>
              </w:rPr>
              <w:t>65</w:t>
            </w:r>
            <w:r>
              <w:rPr>
                <w:rFonts w:ascii="Calibri" w:hAnsi="Calibri"/>
                <w:sz w:val="18"/>
                <w:szCs w:val="18"/>
              </w:rPr>
              <w:t xml:space="preserve"> по ГОСТ 30852;</w:t>
            </w:r>
          </w:p>
          <w:p w:rsidR="001D5463" w:rsidRDefault="001D5463" w:rsidP="001D54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использование радиопрозрачного материала, антистатическое покрытие </w:t>
            </w:r>
            <w:r>
              <w:rPr>
                <w:rFonts w:ascii="Calibri" w:hAnsi="Calibri" w:cs="Calibri"/>
                <w:sz w:val="18"/>
                <w:szCs w:val="18"/>
              </w:rPr>
              <w:t>≤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 xml:space="preserve"> Ом;</w:t>
            </w:r>
          </w:p>
          <w:p w:rsidR="001D5463" w:rsidRDefault="001D5463" w:rsidP="001D54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климатическое исполнение УХЛ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1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по ГОСТ 15150;</w:t>
            </w:r>
          </w:p>
          <w:p w:rsidR="001D5463" w:rsidRDefault="001D5463" w:rsidP="001D54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химическая стойкость к нефтепродуктам;</w:t>
            </w:r>
          </w:p>
          <w:p w:rsidR="001D5463" w:rsidRDefault="001D5463" w:rsidP="001D54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стойкость к поражению </w:t>
            </w:r>
            <w:r w:rsidRPr="005633D2">
              <w:rPr>
                <w:rFonts w:ascii="Calibri" w:hAnsi="Calibri" w:cs="Calibri"/>
                <w:sz w:val="18"/>
                <w:szCs w:val="18"/>
              </w:rPr>
              <w:t xml:space="preserve"> коррозией и плесенью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1D5463" w:rsidRDefault="001D5463" w:rsidP="001D54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</w:t>
            </w:r>
            <w:r w:rsidRPr="005633D2">
              <w:rPr>
                <w:rFonts w:ascii="Calibri" w:hAnsi="Calibri" w:cs="Calibri"/>
                <w:sz w:val="18"/>
                <w:szCs w:val="18"/>
              </w:rPr>
              <w:t>не токсичны, не выделяют в воздух вредные вещества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1D5463" w:rsidRDefault="001D5463" w:rsidP="001D54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фурнитура (замки, петли) – </w:t>
            </w:r>
            <w:r w:rsidR="00BC3889">
              <w:rPr>
                <w:rFonts w:ascii="Calibri" w:hAnsi="Calibri" w:cs="Calibri"/>
                <w:sz w:val="18"/>
                <w:szCs w:val="18"/>
              </w:rPr>
              <w:t xml:space="preserve">оцинкованная или </w:t>
            </w:r>
            <w:r>
              <w:rPr>
                <w:rFonts w:ascii="Calibri" w:hAnsi="Calibri" w:cs="Calibri"/>
                <w:sz w:val="18"/>
                <w:szCs w:val="18"/>
              </w:rPr>
              <w:t>нержавеющая сталь;</w:t>
            </w:r>
          </w:p>
          <w:p w:rsidR="001D5463" w:rsidRDefault="001D5463" w:rsidP="001D54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монтажные элементы (адаптеры, шины, плиты) – оцинкованная сталь;</w:t>
            </w:r>
          </w:p>
          <w:p w:rsidR="001D5463" w:rsidRPr="00A76EE9" w:rsidRDefault="001D5463" w:rsidP="001D546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наличие болта заземления в соответствии с ПУЭ;</w:t>
            </w:r>
          </w:p>
        </w:tc>
      </w:tr>
      <w:tr w:rsidR="00A76EE9" w:rsidRPr="00A76EE9" w:rsidTr="00A76EE9">
        <w:trPr>
          <w:trHeight w:val="420"/>
        </w:trPr>
        <w:tc>
          <w:tcPr>
            <w:tcW w:w="1728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>1. Условия установки</w:t>
            </w:r>
          </w:p>
        </w:tc>
        <w:tc>
          <w:tcPr>
            <w:tcW w:w="3672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>Перепад температур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sym w:font="Symbol type A" w:char="F0C5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С,  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sym w:font="Symbol type A" w:char="F0C5"/>
            </w:r>
            <w:r w:rsidRPr="00A76EE9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2808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>2. Зона установки</w:t>
            </w:r>
          </w:p>
        </w:tc>
        <w:tc>
          <w:tcPr>
            <w:tcW w:w="3099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Взрывоопасная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Общепромышленная</w:t>
            </w:r>
          </w:p>
        </w:tc>
      </w:tr>
      <w:tr w:rsidR="00A76EE9" w:rsidRPr="00A76EE9" w:rsidTr="00A76EE9">
        <w:trPr>
          <w:trHeight w:val="514"/>
        </w:trPr>
        <w:tc>
          <w:tcPr>
            <w:tcW w:w="1728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>3. Модель термошкафа</w:t>
            </w:r>
          </w:p>
        </w:tc>
        <w:tc>
          <w:tcPr>
            <w:tcW w:w="3672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Вариант термошкафа подбирает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производитель (рекомендуется)</w:t>
            </w:r>
          </w:p>
        </w:tc>
        <w:tc>
          <w:tcPr>
            <w:tcW w:w="2808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Оборудование установить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в термошкаф ШПТ-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099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Кол-во шкафов данной комплектации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</w:t>
            </w:r>
            <w:r w:rsidRPr="00A76EE9">
              <w:rPr>
                <w:rFonts w:ascii="Calibri" w:hAnsi="Calibri"/>
                <w:sz w:val="18"/>
                <w:szCs w:val="18"/>
              </w:rPr>
              <w:t>шт.</w:t>
            </w:r>
          </w:p>
        </w:tc>
      </w:tr>
      <w:tr w:rsidR="00A76EE9" w:rsidRPr="00A76EE9" w:rsidTr="00A76EE9">
        <w:trPr>
          <w:trHeight w:val="420"/>
        </w:trPr>
        <w:tc>
          <w:tcPr>
            <w:tcW w:w="1728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4. Специальное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исполнение</w:t>
            </w:r>
          </w:p>
        </w:tc>
        <w:tc>
          <w:tcPr>
            <w:tcW w:w="3672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lace">
              <w:r w:rsidRPr="00A76EE9">
                <w:rPr>
                  <w:rFonts w:ascii="Calibri" w:hAnsi="Calibri"/>
                  <w:i/>
                  <w:sz w:val="18"/>
                  <w:szCs w:val="18"/>
                  <w:lang w:val="en-US"/>
                </w:rPr>
                <w:t>Arctic</w:t>
              </w:r>
            </w:smartTag>
            <w:r w:rsidRPr="00A76EE9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A76EE9">
              <w:rPr>
                <w:rFonts w:ascii="Calibri" w:hAnsi="Calibri"/>
                <w:i/>
                <w:sz w:val="18"/>
                <w:szCs w:val="18"/>
                <w:lang w:val="en-US"/>
              </w:rPr>
              <w:t>-</w:t>
            </w:r>
            <w:r w:rsidRPr="00A76EE9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A76EE9">
              <w:rPr>
                <w:rFonts w:ascii="Calibri" w:hAnsi="Calibri"/>
                <w:sz w:val="18"/>
                <w:szCs w:val="18"/>
              </w:rPr>
              <w:t>Доп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 xml:space="preserve">. </w:t>
            </w:r>
            <w:r w:rsidRPr="00A76EE9">
              <w:rPr>
                <w:rFonts w:ascii="Calibri" w:hAnsi="Calibri"/>
                <w:sz w:val="18"/>
                <w:szCs w:val="18"/>
              </w:rPr>
              <w:t>Изоляция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 xml:space="preserve"> K-flex ALU,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 xml:space="preserve">     </w:t>
            </w:r>
            <w:r w:rsidRPr="00A76EE9">
              <w:rPr>
                <w:rFonts w:ascii="Calibri" w:hAnsi="Calibri"/>
                <w:sz w:val="18"/>
                <w:szCs w:val="18"/>
              </w:rPr>
              <w:t>для особо холодных регионов до -60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sym w:font="Symbol type A" w:char="F0C5"/>
            </w:r>
            <w:r w:rsidRPr="00A76EE9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2808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i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i/>
                <w:sz w:val="18"/>
                <w:szCs w:val="18"/>
              </w:rPr>
              <w:t>Смотровое окно</w:t>
            </w:r>
          </w:p>
        </w:tc>
        <w:tc>
          <w:tcPr>
            <w:tcW w:w="3099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i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i/>
                <w:sz w:val="18"/>
                <w:szCs w:val="18"/>
              </w:rPr>
              <w:t>Запирание на замок</w:t>
            </w:r>
          </w:p>
          <w:p w:rsidR="00A76EE9" w:rsidRPr="00A76EE9" w:rsidRDefault="00A76EE9" w:rsidP="00A76EE9">
            <w:pPr>
              <w:rPr>
                <w:rFonts w:ascii="Calibri" w:hAnsi="Calibri"/>
                <w:i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i/>
                <w:sz w:val="18"/>
                <w:szCs w:val="18"/>
              </w:rPr>
              <w:t>Ручка на крышке</w:t>
            </w:r>
          </w:p>
        </w:tc>
      </w:tr>
      <w:tr w:rsidR="00A76EE9" w:rsidRPr="00A76EE9" w:rsidTr="00A76EE9">
        <w:trPr>
          <w:trHeight w:val="420"/>
        </w:trPr>
        <w:tc>
          <w:tcPr>
            <w:tcW w:w="5400" w:type="dxa"/>
            <w:gridSpan w:val="5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5. Введите полную спецификацию устанавливаемого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оборудования, кронштейнов, кода обвязки и т.д. например: </w:t>
            </w:r>
          </w:p>
          <w:p w:rsidR="00A76EE9" w:rsidRPr="00A76EE9" w:rsidRDefault="00A76EE9" w:rsidP="00A76EE9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Rosemount 3051TG </w:t>
            </w:r>
            <w:smartTag w:uri="urn:schemas-microsoft-com:office:smarttags" w:element="metricconverter">
              <w:smartTagPr>
                <w:attr w:name="ProductID" w:val="2 A"/>
              </w:smartTagPr>
              <w:r w:rsidRPr="00A76EE9">
                <w:rPr>
                  <w:rFonts w:ascii="Calibri" w:hAnsi="Calibri"/>
                  <w:b/>
                  <w:sz w:val="18"/>
                  <w:szCs w:val="18"/>
                  <w:lang w:val="en-US"/>
                </w:rPr>
                <w:t>2 A</w:t>
              </w:r>
            </w:smartTag>
            <w:r w:rsidRPr="00A76EE9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2 </w:t>
            </w:r>
            <w:smartTag w:uri="urn:schemas-microsoft-com:office:smarttags" w:element="metricconverter">
              <w:smartTagPr>
                <w:attr w:name="ProductID" w:val="2 A"/>
              </w:smartTagPr>
              <w:r w:rsidRPr="00A76EE9">
                <w:rPr>
                  <w:rFonts w:ascii="Calibri" w:hAnsi="Calibri"/>
                  <w:b/>
                  <w:sz w:val="18"/>
                  <w:szCs w:val="18"/>
                  <w:lang w:val="en-US"/>
                </w:rPr>
                <w:t>2 A</w:t>
              </w:r>
            </w:smartTag>
            <w:r w:rsidRPr="00A76EE9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A76EE9">
                <w:rPr>
                  <w:rFonts w:ascii="Calibri" w:hAnsi="Calibri"/>
                  <w:b/>
                  <w:sz w:val="18"/>
                  <w:szCs w:val="18"/>
                  <w:lang w:val="en-US"/>
                </w:rPr>
                <w:t>1 A</w:t>
              </w:r>
            </w:smartTag>
            <w:r w:rsidRPr="00A76EE9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B4 IM M5 DF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                 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>2)     2х вентильный блок 306 и т.д.</w:t>
            </w:r>
          </w:p>
        </w:tc>
        <w:tc>
          <w:tcPr>
            <w:tcW w:w="5907" w:type="dxa"/>
            <w:gridSpan w:val="5"/>
            <w:tcBorders>
              <w:bottom w:val="single" w:sz="4" w:space="0" w:color="auto"/>
            </w:tcBorders>
            <w:vAlign w:val="center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1)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_________________________________________________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2)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_________________________________________________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3)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_________________________________________________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4)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_________________________________________________</w:t>
            </w:r>
          </w:p>
        </w:tc>
      </w:tr>
      <w:tr w:rsidR="00A76EE9" w:rsidRPr="00A76EE9" w:rsidTr="00A76EE9">
        <w:trPr>
          <w:trHeight w:val="1570"/>
        </w:trPr>
        <w:tc>
          <w:tcPr>
            <w:tcW w:w="1548" w:type="dxa"/>
            <w:vMerge w:val="restart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>6. Обогрев термошкафа</w:t>
            </w:r>
          </w:p>
        </w:tc>
        <w:tc>
          <w:tcPr>
            <w:tcW w:w="3852" w:type="dxa"/>
            <w:gridSpan w:val="4"/>
            <w:vMerge w:val="restart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76EE9">
              <w:rPr>
                <w:rFonts w:ascii="Calibri" w:hAnsi="Calibri"/>
                <w:sz w:val="18"/>
                <w:szCs w:val="18"/>
              </w:rPr>
              <w:t>Без обогрева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Электрообогрев 220В 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(Мощность обогрева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подбирает производитель)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Обогрев теплоспутником (вода/пар)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Теплообменник под приварку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Теплообменник с резьбовым         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    подключением: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½”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¾”      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Нагреватель НКВ,  на базе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саморегулируемого греющего кабеля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Нагреватель с сигнализацией понижения температуры в шкафу (Версия АС).</w:t>
            </w:r>
          </w:p>
        </w:tc>
        <w:tc>
          <w:tcPr>
            <w:tcW w:w="2088" w:type="dxa"/>
            <w:gridSpan w:val="2"/>
            <w:tcBorders>
              <w:right w:val="nil"/>
            </w:tcBorders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7. Регулирование 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температуры в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термошкафу (при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электрообогреве)</w:t>
            </w:r>
          </w:p>
        </w:tc>
        <w:tc>
          <w:tcPr>
            <w:tcW w:w="3819" w:type="dxa"/>
            <w:gridSpan w:val="3"/>
            <w:tcBorders>
              <w:left w:val="nil"/>
            </w:tcBorders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Механический терморегулятор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температурная уставка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</w:t>
            </w:r>
            <w:r w:rsidRPr="00A76EE9">
              <w:rPr>
                <w:rFonts w:ascii="Calibri" w:hAnsi="Calibri"/>
                <w:sz w:val="18"/>
                <w:szCs w:val="18"/>
              </w:rPr>
              <w:t>°С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(стандартно +5°С)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Электронный терморегулятор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Без терморегулятора (Для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греющей секции)</w:t>
            </w:r>
          </w:p>
        </w:tc>
      </w:tr>
      <w:tr w:rsidR="00A76EE9" w:rsidRPr="00A76EE9" w:rsidTr="00A76EE9">
        <w:trPr>
          <w:trHeight w:val="887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4"/>
            <w:vMerge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8. Соединительная 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 коробка                 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на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ввода(ов)</w:t>
            </w:r>
          </w:p>
          <w:p w:rsidR="00A76EE9" w:rsidRPr="00A76EE9" w:rsidRDefault="00A76EE9" w:rsidP="00A76EE9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76EE9">
              <w:rPr>
                <w:rFonts w:ascii="Calibri" w:hAnsi="Calibri"/>
                <w:sz w:val="18"/>
                <w:szCs w:val="18"/>
              </w:rPr>
              <w:t>Без соед. коробки</w:t>
            </w:r>
          </w:p>
        </w:tc>
        <w:tc>
          <w:tcPr>
            <w:tcW w:w="3819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>М20/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S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16 (3,2…8,7мм)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шт.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М20 (6,5…14,0мм)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шт.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М25 (11,1…20,0мм)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шт.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М32 (17,0…26,3мм)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шт.</w:t>
            </w:r>
          </w:p>
        </w:tc>
      </w:tr>
      <w:tr w:rsidR="00A76EE9" w:rsidRPr="00A76EE9" w:rsidTr="00A76EE9">
        <w:trPr>
          <w:trHeight w:val="319"/>
        </w:trPr>
        <w:tc>
          <w:tcPr>
            <w:tcW w:w="1548" w:type="dxa"/>
            <w:vMerge w:val="restart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>8. Установка термошкафа</w:t>
            </w:r>
          </w:p>
        </w:tc>
        <w:tc>
          <w:tcPr>
            <w:tcW w:w="288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>На стойке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</w:p>
        </w:tc>
        <w:tc>
          <w:tcPr>
            <w:tcW w:w="6879" w:type="dxa"/>
            <w:gridSpan w:val="6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Подбирает производитель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Стойка под шкафом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Стойка сзади шкафа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Стойку предусматривает Заказчик, поставить монтажный узел.</w:t>
            </w:r>
          </w:p>
        </w:tc>
      </w:tr>
      <w:tr w:rsidR="00A76EE9" w:rsidRPr="00A76EE9" w:rsidTr="00A76EE9">
        <w:trPr>
          <w:trHeight w:val="313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>Трубопровод сквозь шкаф</w:t>
            </w:r>
          </w:p>
        </w:tc>
        <w:tc>
          <w:tcPr>
            <w:tcW w:w="6879" w:type="dxa"/>
            <w:gridSpan w:val="6"/>
          </w:tcPr>
          <w:p w:rsidR="00A76EE9" w:rsidRPr="00A76EE9" w:rsidRDefault="00A76EE9" w:rsidP="00A76EE9">
            <w:pPr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yellow"/>
              </w:rPr>
              <w:t>Наружный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диаметр трубопровода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тр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>мм</w:t>
            </w:r>
          </w:p>
        </w:tc>
      </w:tr>
      <w:tr w:rsidR="00A76EE9" w:rsidRPr="00A76EE9" w:rsidTr="00A76EE9">
        <w:trPr>
          <w:trHeight w:val="313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>На фланец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6879" w:type="dxa"/>
            <w:gridSpan w:val="6"/>
          </w:tcPr>
          <w:p w:rsidR="00A76EE9" w:rsidRPr="00A76EE9" w:rsidRDefault="00A76EE9" w:rsidP="00A76EE9">
            <w:pPr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yellow"/>
              </w:rPr>
              <w:t>Наружный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диаметр фланца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фл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мм, или Ду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мм,  Ру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атм.,                       По стандарту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______________________________</w:t>
            </w:r>
          </w:p>
        </w:tc>
      </w:tr>
      <w:tr w:rsidR="00A76EE9" w:rsidRPr="00A76EE9" w:rsidTr="00A76EE9">
        <w:trPr>
          <w:trHeight w:val="313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>Над трубопроводом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6879" w:type="dxa"/>
            <w:gridSpan w:val="6"/>
          </w:tcPr>
          <w:p w:rsidR="00A76EE9" w:rsidRPr="00A76EE9" w:rsidRDefault="00A76EE9" w:rsidP="00A76EE9">
            <w:pPr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yellow"/>
              </w:rPr>
              <w:t>Наружный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диаметр трубопровода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тр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</w:t>
            </w:r>
            <w:r w:rsidRPr="00A76EE9">
              <w:rPr>
                <w:rFonts w:ascii="Calibri" w:hAnsi="Calibri"/>
                <w:sz w:val="18"/>
                <w:szCs w:val="18"/>
              </w:rPr>
              <w:t>мм</w:t>
            </w:r>
          </w:p>
        </w:tc>
      </w:tr>
      <w:tr w:rsidR="00A76EE9" w:rsidRPr="00A76EE9" w:rsidTr="00A76EE9">
        <w:trPr>
          <w:trHeight w:val="313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Кронштейн монтажный </w:t>
            </w:r>
            <w:proofErr w:type="gramStart"/>
            <w:r w:rsidRPr="00A76EE9">
              <w:rPr>
                <w:rFonts w:ascii="Calibri" w:hAnsi="Calibri"/>
                <w:b/>
                <w:sz w:val="18"/>
                <w:szCs w:val="18"/>
              </w:rPr>
              <w:t>на</w:t>
            </w:r>
            <w:proofErr w:type="gramEnd"/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 поверхность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</w:tc>
        <w:tc>
          <w:tcPr>
            <w:tcW w:w="6879" w:type="dxa"/>
            <w:gridSpan w:val="6"/>
          </w:tcPr>
          <w:p w:rsidR="00A76EE9" w:rsidRPr="00A76EE9" w:rsidRDefault="00A76EE9" w:rsidP="00A76EE9">
            <w:pPr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</w:rPr>
              <w:t xml:space="preserve">Горизонтальную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Вертикальную (на стену)</w:t>
            </w:r>
            <w:proofErr w:type="gramEnd"/>
          </w:p>
        </w:tc>
      </w:tr>
      <w:tr w:rsidR="00A76EE9" w:rsidRPr="00A76EE9" w:rsidTr="00A76EE9">
        <w:trPr>
          <w:trHeight w:val="313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На бобышку </w:t>
            </w:r>
          </w:p>
        </w:tc>
        <w:tc>
          <w:tcPr>
            <w:tcW w:w="6879" w:type="dxa"/>
            <w:gridSpan w:val="6"/>
          </w:tcPr>
          <w:p w:rsidR="00A76EE9" w:rsidRPr="00A76EE9" w:rsidRDefault="00A76EE9" w:rsidP="00A76EE9">
            <w:pPr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Укажите наружный диаметр бобышки 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б.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мм,  и высоту 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h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</w:t>
            </w:r>
            <w:r w:rsidRPr="00A76EE9">
              <w:rPr>
                <w:rFonts w:ascii="Calibri" w:hAnsi="Calibri"/>
                <w:sz w:val="18"/>
                <w:szCs w:val="18"/>
              </w:rPr>
              <w:t>мм</w:t>
            </w:r>
          </w:p>
        </w:tc>
      </w:tr>
      <w:tr w:rsidR="00A76EE9" w:rsidRPr="00A76EE9" w:rsidTr="00A76EE9">
        <w:trPr>
          <w:trHeight w:val="313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>На патрубок</w:t>
            </w:r>
          </w:p>
        </w:tc>
        <w:tc>
          <w:tcPr>
            <w:tcW w:w="6879" w:type="dxa"/>
            <w:gridSpan w:val="6"/>
          </w:tcPr>
          <w:p w:rsidR="00A76EE9" w:rsidRPr="00A76EE9" w:rsidRDefault="00A76EE9" w:rsidP="00A76EE9">
            <w:pPr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Укажите наружный диаметр патрубка 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п.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мм,  и высоту 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h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</w:t>
            </w:r>
            <w:r w:rsidRPr="00A76EE9">
              <w:rPr>
                <w:rFonts w:ascii="Calibri" w:hAnsi="Calibri"/>
                <w:sz w:val="18"/>
                <w:szCs w:val="18"/>
              </w:rPr>
              <w:t>мм</w:t>
            </w:r>
          </w:p>
        </w:tc>
      </w:tr>
      <w:tr w:rsidR="00A76EE9" w:rsidRPr="00A76EE9" w:rsidTr="00A76EE9">
        <w:trPr>
          <w:trHeight w:val="313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b/>
                <w:sz w:val="18"/>
                <w:szCs w:val="18"/>
              </w:rPr>
              <w:t>Другое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879" w:type="dxa"/>
            <w:gridSpan w:val="6"/>
          </w:tcPr>
          <w:p w:rsidR="00A76EE9" w:rsidRPr="00A76EE9" w:rsidRDefault="00A76EE9" w:rsidP="00A76EE9">
            <w:pPr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____________________________________________________________________</w:t>
            </w:r>
          </w:p>
        </w:tc>
      </w:tr>
      <w:tr w:rsidR="00A76EE9" w:rsidRPr="00A76EE9" w:rsidTr="00A76EE9">
        <w:trPr>
          <w:trHeight w:val="2066"/>
        </w:trPr>
        <w:tc>
          <w:tcPr>
            <w:tcW w:w="1548" w:type="dxa"/>
            <w:vMerge w:val="restart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9.  Обогрев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импульсных 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и дренажных    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линий</w:t>
            </w:r>
          </w:p>
        </w:tc>
        <w:tc>
          <w:tcPr>
            <w:tcW w:w="3852" w:type="dxa"/>
            <w:gridSpan w:val="4"/>
            <w:vMerge w:val="restart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Применить обогреваемую трубку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</w:rPr>
              <w:t>в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термоизоляции с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</w:rPr>
              <w:t>установочным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комплектом: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Для импульсных линий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Для дренажных линий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Предусмотреть обогрев 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саморегулируемым греющим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кабелем, в комплекте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</w:rPr>
              <w:t>с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 теплым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переходом (ПИЛТ), теплоизоляцию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линий производит Заказчик: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Для импульсных линий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Для дренажных линий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ПИЛТ без обогрева линий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  <w:proofErr w:type="gramEnd"/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Без обогрева </w:t>
            </w:r>
          </w:p>
        </w:tc>
        <w:tc>
          <w:tcPr>
            <w:tcW w:w="1728" w:type="dxa"/>
          </w:tcPr>
          <w:p w:rsidR="00A76EE9" w:rsidRPr="00A76EE9" w:rsidRDefault="00A76EE9" w:rsidP="00A76EE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i/>
                <w:sz w:val="18"/>
                <w:szCs w:val="18"/>
              </w:rPr>
              <w:t xml:space="preserve">10. Сверление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i/>
                <w:sz w:val="18"/>
                <w:szCs w:val="18"/>
              </w:rPr>
              <w:t xml:space="preserve">      отверстий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79" w:type="dxa"/>
            <w:gridSpan w:val="4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</w:rPr>
              <w:t xml:space="preserve">Не сверлить (Заказчик дорабатывает </w:t>
            </w:r>
            <w:proofErr w:type="gramEnd"/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шкаф самостоятельно)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Полная или частичная доработка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</w:rPr>
              <w:t xml:space="preserve">производителем (Согласно </w:t>
            </w:r>
            <w:proofErr w:type="gramEnd"/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разработанному эскизу). Доработать: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Отверстия под проходы 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     трубопроводов, бобышек и т.д.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Отверстия под монтажные узлы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Отверстия под импульсные линии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Отверстия под проходы кабелей</w:t>
            </w:r>
          </w:p>
        </w:tc>
      </w:tr>
      <w:tr w:rsidR="00A76EE9" w:rsidRPr="00A76EE9" w:rsidTr="00A76EE9">
        <w:trPr>
          <w:trHeight w:val="936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4"/>
            <w:vMerge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8" w:type="dxa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>11. Маркировочная     пластина</w:t>
            </w:r>
          </w:p>
        </w:tc>
        <w:tc>
          <w:tcPr>
            <w:tcW w:w="4179" w:type="dxa"/>
            <w:gridSpan w:val="4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Без маркировочной пластины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Предусмотреть маркировочную 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пластину. 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 xml:space="preserve">     Текст надписи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___________________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</w:tc>
      </w:tr>
      <w:tr w:rsidR="00A76EE9" w:rsidRPr="00A76EE9" w:rsidTr="00A76EE9">
        <w:trPr>
          <w:trHeight w:val="369"/>
        </w:trPr>
        <w:tc>
          <w:tcPr>
            <w:tcW w:w="1548" w:type="dxa"/>
            <w:vMerge w:val="restart"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12. Вводы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   кабелей и      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sz w:val="18"/>
                <w:szCs w:val="18"/>
              </w:rPr>
              <w:t xml:space="preserve">       трубок</w:t>
            </w:r>
          </w:p>
        </w:tc>
        <w:tc>
          <w:tcPr>
            <w:tcW w:w="1620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>Для трубки</w:t>
            </w:r>
          </w:p>
        </w:tc>
        <w:tc>
          <w:tcPr>
            <w:tcW w:w="396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тр.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мм                                           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тр.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мм                                           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В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 предусмотреть ввод</w:t>
            </w:r>
          </w:p>
        </w:tc>
        <w:tc>
          <w:tcPr>
            <w:tcW w:w="2379" w:type="dxa"/>
            <w:shd w:val="clear" w:color="auto" w:fill="auto"/>
          </w:tcPr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Назначение ввода</w:t>
            </w:r>
          </w:p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(импульсная линия)</w:t>
            </w:r>
          </w:p>
        </w:tc>
      </w:tr>
      <w:tr w:rsidR="00A76EE9" w:rsidRPr="00A76EE9" w:rsidTr="00A76EE9">
        <w:trPr>
          <w:trHeight w:val="366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>Для кабеля</w:t>
            </w:r>
          </w:p>
        </w:tc>
        <w:tc>
          <w:tcPr>
            <w:tcW w:w="396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каб.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мм/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Марка кабеля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каб.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мм/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Марка кабеля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В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 предусмотреть ввод</w:t>
            </w:r>
          </w:p>
        </w:tc>
        <w:tc>
          <w:tcPr>
            <w:tcW w:w="2379" w:type="dxa"/>
            <w:shd w:val="clear" w:color="auto" w:fill="auto"/>
          </w:tcPr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Назначение ввода</w:t>
            </w:r>
          </w:p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(сигнал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.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 xml:space="preserve"> 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к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абель)</w:t>
            </w:r>
          </w:p>
        </w:tc>
      </w:tr>
      <w:tr w:rsidR="00A76EE9" w:rsidRPr="00A76EE9" w:rsidTr="00A76EE9">
        <w:trPr>
          <w:trHeight w:val="366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>Для кабеля в оплетке (броне)</w:t>
            </w:r>
          </w:p>
        </w:tc>
        <w:tc>
          <w:tcPr>
            <w:tcW w:w="396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опл.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мм/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Марка кабеля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опл.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мм/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Марка кабеля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В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 предусмотреть ввод</w:t>
            </w:r>
          </w:p>
        </w:tc>
        <w:tc>
          <w:tcPr>
            <w:tcW w:w="2379" w:type="dxa"/>
            <w:shd w:val="clear" w:color="auto" w:fill="auto"/>
          </w:tcPr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Назначение ввода</w:t>
            </w:r>
          </w:p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(кабель питания)</w:t>
            </w:r>
          </w:p>
        </w:tc>
      </w:tr>
      <w:tr w:rsidR="00A76EE9" w:rsidRPr="00A76EE9" w:rsidTr="00A76EE9">
        <w:trPr>
          <w:trHeight w:val="366"/>
        </w:trPr>
        <w:tc>
          <w:tcPr>
            <w:tcW w:w="1548" w:type="dxa"/>
            <w:vMerge/>
          </w:tcPr>
          <w:p w:rsidR="00A76EE9" w:rsidRPr="00A76EE9" w:rsidRDefault="00A76EE9" w:rsidP="00A76E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t>Для кабеля в металлорукаве</w:t>
            </w:r>
          </w:p>
        </w:tc>
        <w:tc>
          <w:tcPr>
            <w:tcW w:w="3960" w:type="dxa"/>
            <w:gridSpan w:val="3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A76EE9">
              <w:rPr>
                <w:rFonts w:ascii="Calibri" w:hAnsi="Calibri"/>
                <w:sz w:val="18"/>
                <w:szCs w:val="18"/>
              </w:rPr>
              <w:t>каб.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мм,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Марка металлорукава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A76EE9">
              <w:rPr>
                <w:rFonts w:ascii="Calibri" w:hAnsi="Calibri"/>
                <w:sz w:val="18"/>
                <w:szCs w:val="18"/>
              </w:rPr>
              <w:t>каб.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мм,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Марка металлорукава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В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 предусмотреть ввод</w:t>
            </w:r>
          </w:p>
        </w:tc>
        <w:tc>
          <w:tcPr>
            <w:tcW w:w="2379" w:type="dxa"/>
            <w:shd w:val="clear" w:color="auto" w:fill="auto"/>
          </w:tcPr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Назначение ввода</w:t>
            </w:r>
          </w:p>
          <w:p w:rsidR="00A76EE9" w:rsidRPr="00A76EE9" w:rsidRDefault="00A76EE9" w:rsidP="00A76E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(обогрев др. линий)</w:t>
            </w:r>
          </w:p>
        </w:tc>
      </w:tr>
      <w:tr w:rsidR="00A76EE9" w:rsidRPr="00A76EE9" w:rsidTr="00A76EE9">
        <w:trPr>
          <w:trHeight w:val="462"/>
        </w:trPr>
        <w:tc>
          <w:tcPr>
            <w:tcW w:w="1548" w:type="dxa"/>
          </w:tcPr>
          <w:p w:rsidR="00A76EE9" w:rsidRPr="00A76EE9" w:rsidRDefault="00A76EE9" w:rsidP="00A76EE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i/>
                <w:sz w:val="18"/>
                <w:szCs w:val="18"/>
              </w:rPr>
              <w:t xml:space="preserve">13. Монтажные     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i/>
                <w:sz w:val="18"/>
                <w:szCs w:val="18"/>
              </w:rPr>
              <w:t xml:space="preserve">       элементы</w:t>
            </w:r>
          </w:p>
        </w:tc>
        <w:tc>
          <w:tcPr>
            <w:tcW w:w="9759" w:type="dxa"/>
            <w:gridSpan w:val="9"/>
          </w:tcPr>
          <w:p w:rsidR="00A76EE9" w:rsidRPr="00A76EE9" w:rsidRDefault="00A76EE9" w:rsidP="00A76EE9">
            <w:pPr>
              <w:rPr>
                <w:rFonts w:ascii="Calibri" w:hAnsi="Calibri"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Адаптер трубный, длиной 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  <w:r w:rsidRPr="00A76EE9">
              <w:rPr>
                <w:rFonts w:ascii="Calibri" w:hAnsi="Calibri"/>
                <w:sz w:val="18"/>
                <w:szCs w:val="18"/>
              </w:rPr>
              <w:t>=</w:t>
            </w:r>
            <w:r w:rsidRPr="00A76EE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color w:val="000000"/>
                <w:sz w:val="18"/>
                <w:szCs w:val="18"/>
                <w:highlight w:val="lightGray"/>
                <w:u w:val="single"/>
              </w:rPr>
              <w:t>_____</w:t>
            </w:r>
            <w:r w:rsidRPr="00A76EE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мм 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Din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-рейка,  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  <w:r w:rsidRPr="00A76EE9">
              <w:rPr>
                <w:rFonts w:ascii="Calibri" w:hAnsi="Calibri"/>
                <w:sz w:val="18"/>
                <w:szCs w:val="18"/>
              </w:rPr>
              <w:t>=</w:t>
            </w:r>
            <w:r w:rsidRPr="00A76EE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color w:val="000000"/>
                <w:sz w:val="18"/>
                <w:szCs w:val="18"/>
                <w:highlight w:val="lightGray"/>
                <w:u w:val="single"/>
              </w:rPr>
              <w:t>_____</w:t>
            </w:r>
            <w:r w:rsidRPr="00A76EE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мм, по 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DIN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  <w:p w:rsidR="00A76EE9" w:rsidRPr="00A76EE9" w:rsidRDefault="00A76EE9" w:rsidP="00A76EE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Плита монтажная                                         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gramStart"/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  <w:proofErr w:type="gramEnd"/>
            <w:r w:rsidRPr="00A76EE9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76EE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76EE9">
              <w:rPr>
                <w:rFonts w:ascii="Calibri" w:hAnsi="Calibri"/>
                <w:sz w:val="18"/>
                <w:szCs w:val="18"/>
              </w:rPr>
            </w:r>
            <w:r w:rsidRPr="00A76EE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 Шина монтажная </w:t>
            </w:r>
            <w:r w:rsidRPr="00A76EE9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  <w:r w:rsidRPr="00A76EE9">
              <w:rPr>
                <w:rFonts w:ascii="Calibri" w:hAnsi="Calibri"/>
                <w:sz w:val="18"/>
                <w:szCs w:val="18"/>
              </w:rPr>
              <w:t>=</w:t>
            </w:r>
            <w:r w:rsidRPr="00A76EE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color w:val="000000"/>
                <w:sz w:val="18"/>
                <w:szCs w:val="18"/>
                <w:highlight w:val="lightGray"/>
                <w:u w:val="single"/>
              </w:rPr>
              <w:t>______</w:t>
            </w:r>
            <w:r w:rsidRPr="00A76EE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76EE9">
              <w:rPr>
                <w:rFonts w:ascii="Calibri" w:hAnsi="Calibri"/>
                <w:sz w:val="18"/>
                <w:szCs w:val="18"/>
              </w:rPr>
              <w:t xml:space="preserve">мм,                 </w:t>
            </w:r>
            <w:r w:rsidRPr="00A76EE9">
              <w:rPr>
                <w:rFonts w:ascii="Calibri" w:hAnsi="Calibri"/>
                <w:sz w:val="18"/>
                <w:szCs w:val="18"/>
                <w:highlight w:val="lightGray"/>
              </w:rPr>
              <w:t>______</w:t>
            </w:r>
            <w:r w:rsidRPr="00A76EE9">
              <w:rPr>
                <w:rFonts w:ascii="Calibri" w:hAnsi="Calibri"/>
                <w:sz w:val="18"/>
                <w:szCs w:val="18"/>
              </w:rPr>
              <w:t>шт</w:t>
            </w:r>
          </w:p>
        </w:tc>
      </w:tr>
      <w:tr w:rsidR="00A76EE9" w:rsidRPr="00A76EE9" w:rsidTr="00A76EE9">
        <w:trPr>
          <w:trHeight w:val="553"/>
        </w:trPr>
        <w:tc>
          <w:tcPr>
            <w:tcW w:w="11307" w:type="dxa"/>
            <w:gridSpan w:val="10"/>
          </w:tcPr>
          <w:p w:rsidR="00A76EE9" w:rsidRPr="00A76EE9" w:rsidRDefault="00A76EE9" w:rsidP="00A76EE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76EE9">
              <w:rPr>
                <w:rFonts w:ascii="Calibri" w:hAnsi="Calibri"/>
                <w:b/>
                <w:i/>
                <w:sz w:val="18"/>
                <w:szCs w:val="18"/>
              </w:rPr>
              <w:t>14. Прочее:</w:t>
            </w:r>
          </w:p>
        </w:tc>
      </w:tr>
      <w:tr w:rsidR="00165749" w:rsidRPr="00A76EE9" w:rsidTr="00A76EE9">
        <w:trPr>
          <w:trHeight w:val="553"/>
        </w:trPr>
        <w:tc>
          <w:tcPr>
            <w:tcW w:w="11307" w:type="dxa"/>
            <w:gridSpan w:val="10"/>
          </w:tcPr>
          <w:p w:rsidR="00165749" w:rsidRDefault="00165749" w:rsidP="00A76EE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15. Сертификаты:</w:t>
            </w:r>
          </w:p>
          <w:p w:rsidR="009E1F19" w:rsidRDefault="009E1F19" w:rsidP="009E1F1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- </w:t>
            </w:r>
            <w:r w:rsidRPr="009E1F19">
              <w:rPr>
                <w:rFonts w:ascii="Calibri" w:hAnsi="Calibri"/>
                <w:b/>
                <w:i/>
                <w:sz w:val="18"/>
                <w:szCs w:val="18"/>
              </w:rPr>
              <w:t xml:space="preserve">Сертификат соответствия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требованиям Технического регламента </w:t>
            </w:r>
            <w:r w:rsidRPr="009E1F19">
              <w:rPr>
                <w:rFonts w:ascii="Calibri" w:hAnsi="Calibri"/>
                <w:b/>
                <w:i/>
                <w:sz w:val="18"/>
                <w:szCs w:val="18"/>
              </w:rPr>
              <w:t xml:space="preserve">Таможенного Союза </w:t>
            </w:r>
            <w:proofErr w:type="gramStart"/>
            <w:r>
              <w:rPr>
                <w:rFonts w:ascii="Calibri" w:hAnsi="Calibri"/>
                <w:b/>
                <w:i/>
                <w:sz w:val="18"/>
                <w:szCs w:val="18"/>
              </w:rPr>
              <w:t>ТР</w:t>
            </w:r>
            <w:proofErr w:type="gram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ТС 012/2011 «О безопасности оборудования для работы во взрывоопасных средах».;</w:t>
            </w:r>
          </w:p>
          <w:p w:rsidR="009E1F19" w:rsidRPr="009E1F19" w:rsidRDefault="009E1F19" w:rsidP="009E1F1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-Соответствие требованиям Федерального закона от 22.07.2008 г.№123-ФЗ «Технический регламент о требованиях пожарной безопасности». Группа горючести Г</w:t>
            </w:r>
            <w:proofErr w:type="gramStart"/>
            <w:r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  <w:proofErr w:type="gram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по ГОСТ 30244, группа воспламеняемости В1 по ГОСТ 30402, группа дымообразующей способности Д2 по ГОСТ 12.1.044, группа токсичности продуктов горения Т1 по ГОСТ 12.1.044</w:t>
            </w:r>
            <w:r w:rsidRPr="009E1F19">
              <w:rPr>
                <w:rFonts w:ascii="Calibri" w:hAnsi="Calibri"/>
                <w:b/>
                <w:i/>
                <w:sz w:val="18"/>
                <w:szCs w:val="18"/>
              </w:rPr>
              <w:t>;</w:t>
            </w:r>
          </w:p>
          <w:p w:rsidR="00165749" w:rsidRPr="00A76EE9" w:rsidRDefault="009E1F19" w:rsidP="00BC388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- </w:t>
            </w:r>
            <w:r w:rsidRPr="009E1F19">
              <w:rPr>
                <w:rFonts w:ascii="Calibri" w:hAnsi="Calibri"/>
                <w:b/>
                <w:i/>
                <w:sz w:val="18"/>
                <w:szCs w:val="18"/>
              </w:rPr>
              <w:t>Экспертное заключение в области гиги</w:t>
            </w:r>
            <w:r w:rsidR="000D7EE6">
              <w:rPr>
                <w:rFonts w:ascii="Calibri" w:hAnsi="Calibri"/>
                <w:b/>
                <w:i/>
                <w:sz w:val="18"/>
                <w:szCs w:val="18"/>
              </w:rPr>
              <w:t>ены и эпидемиологии</w:t>
            </w:r>
            <w:r w:rsidR="00BC3889">
              <w:rPr>
                <w:rFonts w:ascii="Calibri" w:hAnsi="Calibri"/>
                <w:b/>
                <w:i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A76EE9" w:rsidRDefault="00A76EE9" w:rsidP="00A76EE9">
      <w:pPr>
        <w:ind w:right="-397"/>
      </w:pPr>
    </w:p>
    <w:sectPr w:rsidR="00A76EE9" w:rsidSect="00215728">
      <w:pgSz w:w="11906" w:h="16838" w:code="9"/>
      <w:pgMar w:top="289" w:right="289" w:bottom="295" w:left="42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73" w:rsidRDefault="00740C73" w:rsidP="009B353E">
      <w:r>
        <w:separator/>
      </w:r>
    </w:p>
  </w:endnote>
  <w:endnote w:type="continuationSeparator" w:id="0">
    <w:p w:rsidR="00740C73" w:rsidRDefault="00740C73" w:rsidP="009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73" w:rsidRDefault="00740C73" w:rsidP="009B353E">
      <w:r>
        <w:separator/>
      </w:r>
    </w:p>
  </w:footnote>
  <w:footnote w:type="continuationSeparator" w:id="0">
    <w:p w:rsidR="00740C73" w:rsidRDefault="00740C73" w:rsidP="009B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CEA"/>
    <w:multiLevelType w:val="hybridMultilevel"/>
    <w:tmpl w:val="71FA0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E9"/>
    <w:rsid w:val="000D7EE6"/>
    <w:rsid w:val="000E2560"/>
    <w:rsid w:val="000F719B"/>
    <w:rsid w:val="00165749"/>
    <w:rsid w:val="001D5463"/>
    <w:rsid w:val="001E134E"/>
    <w:rsid w:val="00215728"/>
    <w:rsid w:val="00241ADD"/>
    <w:rsid w:val="002844FC"/>
    <w:rsid w:val="00574484"/>
    <w:rsid w:val="005910FA"/>
    <w:rsid w:val="00651010"/>
    <w:rsid w:val="00740C73"/>
    <w:rsid w:val="007B7D01"/>
    <w:rsid w:val="008267F3"/>
    <w:rsid w:val="00890BB0"/>
    <w:rsid w:val="009B353E"/>
    <w:rsid w:val="009E1F19"/>
    <w:rsid w:val="00A76EE9"/>
    <w:rsid w:val="00B5219A"/>
    <w:rsid w:val="00B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E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3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53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3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53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35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5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E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3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53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3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53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35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5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listek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Борисовна Красноперова</dc:creator>
  <cp:keywords/>
  <dc:description/>
  <cp:lastModifiedBy>Алена Борисовна Красноперова</cp:lastModifiedBy>
  <cp:revision>14</cp:revision>
  <dcterms:created xsi:type="dcterms:W3CDTF">2015-10-22T11:22:00Z</dcterms:created>
  <dcterms:modified xsi:type="dcterms:W3CDTF">2016-06-06T10:37:00Z</dcterms:modified>
</cp:coreProperties>
</file>